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7C" w:rsidRDefault="007A797C" w:rsidP="008C5EE3">
      <w:pPr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3890" cy="733425"/>
            <wp:effectExtent l="0" t="0" r="0" b="9525"/>
            <wp:docPr id="1" name="Рисунок 1" descr="ГИА 11 класс - Муниципальное бюджетное общеобразовательное учреждение  &amp;quot;Средняя Общеобразовательная Школа №45 г. Челябинска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А 11 класс - Муниципальное бюджетное общеобразовательное учреждение  &amp;quot;Средняя Общеобразовательная Школа №45 г. Челябинска&amp;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30" t="14010" r="5867" b="8914"/>
                    <a:stretch/>
                  </pic:blipFill>
                  <pic:spPr bwMode="auto">
                    <a:xfrm>
                      <a:off x="0" y="0"/>
                      <a:ext cx="1939811" cy="74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F5693" w:rsidRPr="006C41DA" w:rsidRDefault="00F0047E" w:rsidP="009C7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DA">
        <w:rPr>
          <w:rFonts w:ascii="Times New Roman" w:hAnsi="Times New Roman" w:cs="Times New Roman"/>
          <w:b/>
          <w:sz w:val="28"/>
          <w:szCs w:val="28"/>
        </w:rPr>
        <w:t>Федеральные и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нформационные ресурсы</w:t>
      </w:r>
      <w:r w:rsidRPr="006C41DA">
        <w:rPr>
          <w:rFonts w:ascii="Times New Roman" w:hAnsi="Times New Roman" w:cs="Times New Roman"/>
          <w:b/>
          <w:sz w:val="28"/>
          <w:szCs w:val="28"/>
        </w:rPr>
        <w:t xml:space="preserve"> для подготовки к 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ГИА-</w:t>
      </w:r>
      <w:r w:rsidR="007A797C">
        <w:rPr>
          <w:rFonts w:ascii="Times New Roman" w:hAnsi="Times New Roman" w:cs="Times New Roman"/>
          <w:b/>
          <w:sz w:val="28"/>
          <w:szCs w:val="28"/>
        </w:rPr>
        <w:t>11</w:t>
      </w:r>
    </w:p>
    <w:tbl>
      <w:tblPr>
        <w:tblStyle w:val="a3"/>
        <w:tblW w:w="9770" w:type="dxa"/>
        <w:tblLayout w:type="fixed"/>
        <w:tblLook w:val="04A0"/>
      </w:tblPr>
      <w:tblGrid>
        <w:gridCol w:w="5665"/>
        <w:gridCol w:w="4105"/>
      </w:tblGrid>
      <w:tr w:rsidR="0052282D" w:rsidTr="000A7F2A">
        <w:tc>
          <w:tcPr>
            <w:tcW w:w="5665" w:type="dxa"/>
          </w:tcPr>
          <w:p w:rsidR="0052282D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52282D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 «Навигатор ГИА»</w:t>
            </w:r>
            <w:r w:rsidR="007A797C"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Демоверсии, спецификации и кодификаторы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подготовки к итоговому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сочинению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Методические рекомендации для выпускников по самостоятельной подготовке к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Э»</w:t>
            </w:r>
          </w:p>
        </w:tc>
        <w:tc>
          <w:tcPr>
            <w:tcW w:w="4105" w:type="dxa"/>
          </w:tcPr>
          <w:p w:rsidR="00F0047E" w:rsidRPr="000A7F2A" w:rsidRDefault="00FE65CE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F0047E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http://nav-gia.obrnadzor.gov.ru/</w:t>
              </w:r>
            </w:hyperlink>
          </w:p>
          <w:p w:rsidR="00F0047E" w:rsidRPr="000A7F2A" w:rsidRDefault="007A797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https://fipi.ru/navigator-podgotovki/navigator-ege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</w:t>
            </w:r>
            <w:r w:rsidR="007A797C"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ор самостоятельной подготовки к Е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F0047E" w:rsidRPr="000A7F2A" w:rsidRDefault="007A797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https://fipi.ru/navigator-podgotovki/navigator-ege</w:t>
            </w:r>
            <w:r w:rsidRPr="000A7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CF509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Демоверсии, спецификации,</w:t>
            </w:r>
            <w:r w:rsidR="00CF509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="003B46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="003B46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bookmarkStart w:id="0" w:name="_GoBack"/>
            <w:bookmarkEnd w:id="0"/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F0047E" w:rsidRPr="000A7F2A" w:rsidRDefault="00FE65CE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https://fipi.ru/ege/demoversii-specifikacii-kodifikatory</w:t>
              </w:r>
            </w:hyperlink>
            <w:r w:rsidR="007A797C"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7A797C"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материалы для подготовки к ГВЭ по всем предметам, а также</w:t>
            </w:r>
            <w:r w:rsidR="007A797C"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F0047E" w:rsidRPr="000A7F2A" w:rsidRDefault="00FE65CE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EE3F4A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https://fipi.ru/gve/gve-11</w:t>
              </w:r>
            </w:hyperlink>
          </w:p>
          <w:p w:rsidR="00EE3F4A" w:rsidRPr="000A7F2A" w:rsidRDefault="00EE3F4A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47E" w:rsidRPr="000A7F2A" w:rsidRDefault="00FE65CE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</w:t>
              </w:r>
            </w:hyperlink>
          </w:p>
          <w:p w:rsidR="00EE3F4A" w:rsidRPr="000A7F2A" w:rsidRDefault="00EE3F4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  <w:p w:rsidR="007A797C" w:rsidRPr="000A7F2A" w:rsidRDefault="00FE65CE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https://fipi.ru/gve/trenirovochnyye-sborniki-dlya-obuchayushchikhsya-s-ovz-gia-11-nezryachikh</w:t>
              </w:r>
            </w:hyperlink>
            <w:r w:rsidR="007A797C" w:rsidRPr="000A7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A7F2A" w:rsidTr="000A7F2A">
        <w:tc>
          <w:tcPr>
            <w:tcW w:w="5665" w:type="dxa"/>
          </w:tcPr>
          <w:p w:rsidR="000A7F2A" w:rsidRPr="000A7F2A" w:rsidRDefault="000A7F2A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 w:rsidR="00975B3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0A7F2A" w:rsidRDefault="00FE65CE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0A7F2A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https://vk.com/rosobrnadzor</w:t>
              </w:r>
            </w:hyperlink>
            <w:r w:rsidR="00472E01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2E01" w:rsidRPr="00472E01" w:rsidRDefault="00472E01" w:rsidP="000A7F2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72E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(в разделе видеозаписи)</w:t>
            </w:r>
          </w:p>
          <w:p w:rsidR="000A7F2A" w:rsidRPr="000A7F2A" w:rsidRDefault="000A7F2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  <w:p w:rsidR="000A7F2A" w:rsidRPr="000A7F2A" w:rsidRDefault="000A7F2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http://obrnadzor.gov.ru/news/razrabotchiki-ekzamenaczionnyh-materialov-ege-provedut-onlajn-konsultaczii-dlya-vypusknikov-i-pedagogov/</w:t>
            </w:r>
          </w:p>
        </w:tc>
      </w:tr>
    </w:tbl>
    <w:p w:rsidR="009C7847" w:rsidRPr="007A797C" w:rsidRDefault="009C7847" w:rsidP="007A7EFA">
      <w:pPr>
        <w:jc w:val="center"/>
        <w:rPr>
          <w:rFonts w:ascii="Times New Roman" w:hAnsi="Times New Roman" w:cs="Times New Roman"/>
          <w:sz w:val="4"/>
          <w:szCs w:val="4"/>
        </w:rPr>
      </w:pPr>
    </w:p>
    <w:sectPr w:rsidR="009C7847" w:rsidRPr="007A797C" w:rsidSect="007A797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D426C"/>
    <w:rsid w:val="00044905"/>
    <w:rsid w:val="000A7F2A"/>
    <w:rsid w:val="000C68F2"/>
    <w:rsid w:val="000E1AC2"/>
    <w:rsid w:val="001F0E15"/>
    <w:rsid w:val="001F5693"/>
    <w:rsid w:val="00327410"/>
    <w:rsid w:val="00350E3F"/>
    <w:rsid w:val="00361153"/>
    <w:rsid w:val="003B4677"/>
    <w:rsid w:val="00472E01"/>
    <w:rsid w:val="0052282D"/>
    <w:rsid w:val="00596782"/>
    <w:rsid w:val="006C41DA"/>
    <w:rsid w:val="006D426C"/>
    <w:rsid w:val="006E67CD"/>
    <w:rsid w:val="007144CD"/>
    <w:rsid w:val="007815EE"/>
    <w:rsid w:val="007A797C"/>
    <w:rsid w:val="007A7EFA"/>
    <w:rsid w:val="00833434"/>
    <w:rsid w:val="008B3773"/>
    <w:rsid w:val="008C5EE3"/>
    <w:rsid w:val="008D0DAE"/>
    <w:rsid w:val="00975B3C"/>
    <w:rsid w:val="009C7847"/>
    <w:rsid w:val="009D2031"/>
    <w:rsid w:val="00B213FC"/>
    <w:rsid w:val="00BA4F52"/>
    <w:rsid w:val="00CB4A09"/>
    <w:rsid w:val="00CF509E"/>
    <w:rsid w:val="00D369EB"/>
    <w:rsid w:val="00D464A1"/>
    <w:rsid w:val="00D52D8A"/>
    <w:rsid w:val="00DE0033"/>
    <w:rsid w:val="00E27461"/>
    <w:rsid w:val="00E720AD"/>
    <w:rsid w:val="00E86295"/>
    <w:rsid w:val="00EE3F4A"/>
    <w:rsid w:val="00F0047E"/>
    <w:rsid w:val="00F067F7"/>
    <w:rsid w:val="00FD0391"/>
    <w:rsid w:val="00FE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gve/gve-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pi.ru/ege/demoversii-specifikacii-kodifika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v-gia.obrnadzor.gov.ru/" TargetMode="External"/><Relationship Id="rId11" Type="http://schemas.openxmlformats.org/officeDocument/2006/relationships/hyperlink" Target="https://vk.com/rosobrnadzo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fipi.ru/gve/trenirovochnyye-sborniki-dlya-obuchayushchikhsya-s-ovz-gia-11-nezryachi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gve/trenirovochnyye-sborniki-dlya-obuchayushchikhsya-s-ovz-gia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4D10-1859-4E04-AFDC-44CF26A9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надежда</cp:lastModifiedBy>
  <cp:revision>2</cp:revision>
  <cp:lastPrinted>2021-10-01T07:09:00Z</cp:lastPrinted>
  <dcterms:created xsi:type="dcterms:W3CDTF">2021-10-04T06:25:00Z</dcterms:created>
  <dcterms:modified xsi:type="dcterms:W3CDTF">2021-10-04T06:25:00Z</dcterms:modified>
</cp:coreProperties>
</file>