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23" w:rsidRPr="00925B23" w:rsidRDefault="00925B23" w:rsidP="00925B23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  <w:r w:rsidRPr="00925B23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Расписание ОГЭ 2025</w:t>
      </w:r>
    </w:p>
    <w:p w:rsidR="00925B23" w:rsidRPr="00925B23" w:rsidRDefault="00925B23" w:rsidP="00925B23">
      <w:pPr>
        <w:spacing w:after="0" w:line="24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925B23">
          <w:rPr>
            <w:rFonts w:eastAsia="Times New Roman" w:cs="Times New Roman"/>
            <w:color w:val="5869DA"/>
            <w:sz w:val="28"/>
            <w:szCs w:val="28"/>
            <w:bdr w:val="none" w:sz="0" w:space="0" w:color="auto" w:frame="1"/>
            <w:lang w:eastAsia="ru-RU"/>
          </w:rPr>
          <w:t>ОГЭ</w:t>
        </w:r>
      </w:hyperlink>
    </w:p>
    <w:p w:rsidR="00925B23" w:rsidRPr="00925B23" w:rsidRDefault="00925B23" w:rsidP="00925B2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5B2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Утверждённое расписание на 2025 год.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</w:t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Зарегистрирован 10.12.2024 № 80516: </w:t>
      </w:r>
      <w:hyperlink r:id="rId6" w:history="1">
        <w:r w:rsidRPr="00925B23">
          <w:rPr>
            <w:rFonts w:eastAsia="Times New Roman" w:cs="Times New Roman"/>
            <w:color w:val="3763C2"/>
            <w:sz w:val="28"/>
            <w:szCs w:val="28"/>
            <w:bdr w:val="none" w:sz="0" w:space="0" w:color="auto" w:frame="1"/>
            <w:lang w:eastAsia="ru-RU"/>
          </w:rPr>
          <w:t>788-2090.pdf</w:t>
        </w:r>
      </w:hyperlink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22 апреля (вторник) — математика;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25 апреля (пятница) — русский язык;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29 апреля (вторник) — информатика, литература, обществознание, химия;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5B23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12 мая (понедельник) — математика;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13 мая (вторник) — информатика, литература, обществознание, химия;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15 мая (четверг) — русский язык;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17 мая (суббота) — по всем учебным предметам;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22 мая (четверг) — иностранные языки (английский, испанский, немецкий, французский);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26 мая (понедельник) — биология, информатика, обществознание, химия;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29 мая (четверг) — география, история, физика, химия;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3 июня (вторник) — математика;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6 июня (пятница) — география, информатика, обществознание;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9 июня (понедельник) — русский язык;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16 июня (понедельник) — биология, информатика, литература, физика.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5B23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26 июня (четверг) — русский язык;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30 июня (понедельник) — математика;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 июля (вторник) — по всем учебным предметам;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 июля (среда) — по всем учебным предметам;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bookmarkStart w:id="0" w:name="_GoBack"/>
      <w:bookmarkEnd w:id="0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 сентября (вторник) — математика;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5 сентября (пятница) — русский язык;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9 сентября (вторник) — биология, география, история, физика;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5B23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17 сентября (среда) — русский язык;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18 сентября (четверг) — математика;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23 сентября (вторник) — по всем учебным предметам.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925B23" w:rsidRPr="00925B23" w:rsidRDefault="00925B23" w:rsidP="00925B2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ОГЭ по всем учебным предметам начинается в 10.00 по местному времени.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25B2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ОГЭ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литературе, математике, русскому языку составляет 3 часа 55 минут (235 минут);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истории, обществознанию, физике, химии — 3 часа (180 минут);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биологии, географии, информатике — 2 часа 30 минут (150 минут);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немецкий, французский) (письменная часть) — 2 часа (120 минут);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</w:t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аудиториях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пункта проведения экзаменов.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→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→ </w:t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математике — линейка для построения чертежей и рисунков;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</w:t>
      </w:r>
      <w:proofErr w:type="gramEnd"/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925B23">
        <w:rPr>
          <w:rFonts w:eastAsia="Times New Roman" w:cs="Times New Roman"/>
          <w:color w:val="000000"/>
          <w:sz w:val="28"/>
          <w:szCs w:val="28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B25A3E" w:rsidRPr="00925B23" w:rsidRDefault="00B25A3E">
      <w:pPr>
        <w:rPr>
          <w:rFonts w:cs="Times New Roman"/>
          <w:sz w:val="28"/>
          <w:szCs w:val="28"/>
        </w:rPr>
      </w:pPr>
    </w:p>
    <w:sectPr w:rsidR="00B25A3E" w:rsidRPr="009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4E"/>
    <w:rsid w:val="00925B23"/>
    <w:rsid w:val="00B25A3E"/>
    <w:rsid w:val="00E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B2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B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5B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B2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B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5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7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65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532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8174" TargetMode="External"/><Relationship Id="rId5" Type="http://schemas.openxmlformats.org/officeDocument/2006/relationships/hyperlink" Target="https://4ege.ru/gia-in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2025-01-14T05:38:00Z</dcterms:created>
  <dcterms:modified xsi:type="dcterms:W3CDTF">2025-01-14T05:38:00Z</dcterms:modified>
</cp:coreProperties>
</file>